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7A0AAF">
        <w:t>за 1 кв. 202</w:t>
      </w:r>
      <w:r w:rsidR="008B6379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8B63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379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B6379">
              <w:rPr>
                <w:sz w:val="20"/>
                <w:szCs w:val="20"/>
              </w:rPr>
              <w:t>13,09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4A5AFC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4A5AFC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B6379" w:rsidP="008A57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13,09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4A5AFC"/>
    <w:rsid w:val="00541BC9"/>
    <w:rsid w:val="00582EF7"/>
    <w:rsid w:val="005D5F99"/>
    <w:rsid w:val="006173C8"/>
    <w:rsid w:val="0063197E"/>
    <w:rsid w:val="007A0AAF"/>
    <w:rsid w:val="0080135F"/>
    <w:rsid w:val="008A57C1"/>
    <w:rsid w:val="008B6379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2024-04-03T08:09:00Z</dcterms:modified>
</cp:coreProperties>
</file>