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3C8" w:rsidRDefault="006173C8" w:rsidP="006173C8">
      <w:pPr>
        <w:pStyle w:val="ConsPlusNormal"/>
        <w:jc w:val="both"/>
        <w:outlineLvl w:val="2"/>
      </w:pPr>
      <w:r>
        <w:t xml:space="preserve">Форма 2.10 Информация о наличии (отсутствии) технической возможности подключения к централизованной системе холодного водоснабжения, а также о регистрации и ходе реализации заявок о подключении к централизованной системе </w:t>
      </w:r>
      <w:r w:rsidR="00E54928" w:rsidRPr="00E54928">
        <w:t xml:space="preserve">холодного </w:t>
      </w:r>
      <w:r w:rsidRPr="00E54928">
        <w:t>водоснабжения</w:t>
      </w:r>
      <w:r w:rsidR="00E54928">
        <w:rPr>
          <w:b/>
        </w:rPr>
        <w:t xml:space="preserve">                                      (вода техническая </w:t>
      </w:r>
      <w:r w:rsidR="003302D9">
        <w:rPr>
          <w:b/>
        </w:rPr>
        <w:t>высокого давления</w:t>
      </w:r>
      <w:r w:rsidR="00E54928">
        <w:rPr>
          <w:b/>
        </w:rPr>
        <w:t>)</w:t>
      </w:r>
      <w:r w:rsidR="005D5F99">
        <w:t xml:space="preserve"> </w:t>
      </w:r>
      <w:r w:rsidR="007A0AAF">
        <w:t>за 1 кв. 2023 год</w:t>
      </w:r>
    </w:p>
    <w:tbl>
      <w:tblPr>
        <w:tblpPr w:leftFromText="180" w:rightFromText="180" w:vertAnchor="text" w:horzAnchor="margin" w:tblpXSpec="center" w:tblpY="158"/>
        <w:tblW w:w="10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486"/>
        <w:gridCol w:w="1247"/>
        <w:gridCol w:w="850"/>
        <w:gridCol w:w="5613"/>
      </w:tblGrid>
      <w:tr w:rsidR="006173C8" w:rsidRPr="002B26CF" w:rsidTr="006173C8">
        <w:tc>
          <w:tcPr>
            <w:tcW w:w="5037" w:type="dxa"/>
            <w:gridSpan w:val="4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Параметры формы</w:t>
            </w:r>
          </w:p>
        </w:tc>
        <w:tc>
          <w:tcPr>
            <w:tcW w:w="5613" w:type="dxa"/>
            <w:vMerge w:val="restart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Описание параметров формы</w:t>
            </w:r>
          </w:p>
        </w:tc>
      </w:tr>
      <w:tr w:rsidR="006173C8" w:rsidRPr="002B26CF" w:rsidTr="006173C8">
        <w:tc>
          <w:tcPr>
            <w:tcW w:w="454" w:type="dxa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N </w:t>
            </w:r>
            <w:proofErr w:type="gramStart"/>
            <w:r w:rsidRPr="002B26CF">
              <w:rPr>
                <w:sz w:val="20"/>
                <w:szCs w:val="20"/>
              </w:rPr>
              <w:t>п</w:t>
            </w:r>
            <w:proofErr w:type="gramEnd"/>
            <w:r w:rsidRPr="002B26CF">
              <w:rPr>
                <w:sz w:val="20"/>
                <w:szCs w:val="20"/>
              </w:rPr>
              <w:t>/п</w:t>
            </w:r>
          </w:p>
        </w:tc>
        <w:tc>
          <w:tcPr>
            <w:tcW w:w="2486" w:type="dxa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Наименование параметра</w:t>
            </w:r>
          </w:p>
        </w:tc>
        <w:tc>
          <w:tcPr>
            <w:tcW w:w="1247" w:type="dxa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850" w:type="dxa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Информация</w:t>
            </w:r>
          </w:p>
        </w:tc>
        <w:tc>
          <w:tcPr>
            <w:tcW w:w="5613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6173C8" w:rsidRPr="002B26CF" w:rsidTr="006173C8">
        <w:tc>
          <w:tcPr>
            <w:tcW w:w="454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1</w:t>
            </w:r>
          </w:p>
        </w:tc>
        <w:tc>
          <w:tcPr>
            <w:tcW w:w="2486" w:type="dxa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Количество поданных заявок</w:t>
            </w:r>
          </w:p>
        </w:tc>
        <w:tc>
          <w:tcPr>
            <w:tcW w:w="1247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ед.</w:t>
            </w:r>
          </w:p>
        </w:tc>
        <w:tc>
          <w:tcPr>
            <w:tcW w:w="850" w:type="dxa"/>
            <w:vAlign w:val="center"/>
          </w:tcPr>
          <w:p w:rsidR="006173C8" w:rsidRPr="002B26CF" w:rsidRDefault="002634BC" w:rsidP="001141CF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0</w:t>
            </w:r>
          </w:p>
        </w:tc>
        <w:tc>
          <w:tcPr>
            <w:tcW w:w="5613" w:type="dxa"/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количество поданных заявок на подключение (технологическое присоединение) к централизованной системе холодного водоснабжения в течение отчетного квартала.</w:t>
            </w:r>
          </w:p>
        </w:tc>
      </w:tr>
      <w:tr w:rsidR="006173C8" w:rsidRPr="002B26CF" w:rsidTr="006173C8">
        <w:tc>
          <w:tcPr>
            <w:tcW w:w="454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2</w:t>
            </w:r>
          </w:p>
        </w:tc>
        <w:tc>
          <w:tcPr>
            <w:tcW w:w="2486" w:type="dxa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Количество исполненных заявок</w:t>
            </w:r>
          </w:p>
        </w:tc>
        <w:tc>
          <w:tcPr>
            <w:tcW w:w="1247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ед.</w:t>
            </w:r>
          </w:p>
        </w:tc>
        <w:tc>
          <w:tcPr>
            <w:tcW w:w="850" w:type="dxa"/>
            <w:vAlign w:val="center"/>
          </w:tcPr>
          <w:p w:rsidR="006173C8" w:rsidRPr="002B26CF" w:rsidRDefault="00E868F0" w:rsidP="002634B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2634B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613" w:type="dxa"/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количество исполненных заявок на подключение (технологическое присоединение) к централизованной системе холодного водоснабжения в течение отчетного квартала.</w:t>
            </w:r>
          </w:p>
        </w:tc>
      </w:tr>
      <w:tr w:rsidR="006173C8" w:rsidRPr="002B26CF" w:rsidTr="006173C8">
        <w:tc>
          <w:tcPr>
            <w:tcW w:w="454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3</w:t>
            </w:r>
          </w:p>
        </w:tc>
        <w:tc>
          <w:tcPr>
            <w:tcW w:w="2486" w:type="dxa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Количество заявок с решением об отказе в подключении</w:t>
            </w:r>
          </w:p>
        </w:tc>
        <w:tc>
          <w:tcPr>
            <w:tcW w:w="1247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ед.</w:t>
            </w:r>
          </w:p>
        </w:tc>
        <w:tc>
          <w:tcPr>
            <w:tcW w:w="850" w:type="dxa"/>
            <w:vAlign w:val="center"/>
          </w:tcPr>
          <w:p w:rsidR="006173C8" w:rsidRPr="002B26CF" w:rsidRDefault="00E868F0" w:rsidP="006173C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0 </w:t>
            </w:r>
          </w:p>
        </w:tc>
        <w:tc>
          <w:tcPr>
            <w:tcW w:w="5613" w:type="dxa"/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Указывается количество заявок с решением об </w:t>
            </w:r>
            <w:proofErr w:type="gramStart"/>
            <w:r w:rsidRPr="002B26CF">
              <w:rPr>
                <w:sz w:val="20"/>
                <w:szCs w:val="20"/>
              </w:rPr>
              <w:t>отказе</w:t>
            </w:r>
            <w:proofErr w:type="gramEnd"/>
            <w:r w:rsidRPr="002B26CF">
              <w:rPr>
                <w:sz w:val="20"/>
                <w:szCs w:val="20"/>
              </w:rPr>
              <w:t xml:space="preserve"> о подключении (технологическому присоединению) к централизованной системе холодного водоснабжения в течение отчетного квартала.</w:t>
            </w:r>
          </w:p>
        </w:tc>
      </w:tr>
      <w:tr w:rsidR="006173C8" w:rsidRPr="002B26CF" w:rsidTr="006173C8">
        <w:tc>
          <w:tcPr>
            <w:tcW w:w="454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4</w:t>
            </w:r>
          </w:p>
        </w:tc>
        <w:tc>
          <w:tcPr>
            <w:tcW w:w="2486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Причины отказа в </w:t>
            </w:r>
            <w:proofErr w:type="gramStart"/>
            <w:r w:rsidRPr="002B26CF">
              <w:rPr>
                <w:sz w:val="20"/>
                <w:szCs w:val="20"/>
              </w:rPr>
              <w:t>подключении</w:t>
            </w:r>
            <w:proofErr w:type="gramEnd"/>
          </w:p>
        </w:tc>
        <w:tc>
          <w:tcPr>
            <w:tcW w:w="1247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x</w:t>
            </w:r>
          </w:p>
        </w:tc>
        <w:tc>
          <w:tcPr>
            <w:tcW w:w="850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13" w:type="dxa"/>
            <w:tcBorders>
              <w:bottom w:val="nil"/>
            </w:tcBorders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текстовое описание причин принятия решений об отказе в подключении (технологическом присоединении) к централизованной системе холодного водоснабжения в случае.</w:t>
            </w:r>
          </w:p>
        </w:tc>
      </w:tr>
      <w:tr w:rsidR="006173C8" w:rsidRPr="002B26CF" w:rsidTr="006173C8">
        <w:tc>
          <w:tcPr>
            <w:tcW w:w="454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486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13" w:type="dxa"/>
            <w:tcBorders>
              <w:top w:val="nil"/>
            </w:tcBorders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Не заполняется в </w:t>
            </w:r>
            <w:proofErr w:type="gramStart"/>
            <w:r w:rsidRPr="002B26CF">
              <w:rPr>
                <w:sz w:val="20"/>
                <w:szCs w:val="20"/>
              </w:rPr>
              <w:t>случае</w:t>
            </w:r>
            <w:proofErr w:type="gramEnd"/>
            <w:r w:rsidRPr="002B26CF">
              <w:rPr>
                <w:sz w:val="20"/>
                <w:szCs w:val="20"/>
              </w:rPr>
              <w:t>, если решения об отказе в подключении (технологическом присоединении) в течение отчетного периода не принимались.</w:t>
            </w:r>
          </w:p>
        </w:tc>
      </w:tr>
      <w:tr w:rsidR="006173C8" w:rsidRPr="002B26CF" w:rsidTr="006173C8">
        <w:tc>
          <w:tcPr>
            <w:tcW w:w="454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5</w:t>
            </w:r>
          </w:p>
        </w:tc>
        <w:tc>
          <w:tcPr>
            <w:tcW w:w="2486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Резерв мощности централизованной системы холодного водоснабжения в течение квартала, в том числе:</w:t>
            </w:r>
          </w:p>
        </w:tc>
        <w:tc>
          <w:tcPr>
            <w:tcW w:w="1247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тыс. куб. м/сутки</w:t>
            </w:r>
          </w:p>
        </w:tc>
        <w:tc>
          <w:tcPr>
            <w:tcW w:w="850" w:type="dxa"/>
            <w:vMerge w:val="restart"/>
            <w:vAlign w:val="center"/>
          </w:tcPr>
          <w:p w:rsidR="006173C8" w:rsidRPr="002B26CF" w:rsidRDefault="008F5E7C" w:rsidP="008A57C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8A57C1">
              <w:rPr>
                <w:sz w:val="20"/>
                <w:szCs w:val="20"/>
              </w:rPr>
              <w:t>12,63</w:t>
            </w:r>
          </w:p>
        </w:tc>
        <w:tc>
          <w:tcPr>
            <w:tcW w:w="5613" w:type="dxa"/>
            <w:tcBorders>
              <w:bottom w:val="nil"/>
            </w:tcBorders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резерв мощности централизованной системы холодного водоснабжения (совокупности централизованных систем холодного водоснабжения) в случае, если для них установлены одинаковые тарифы в сфере холодного водоснабжения.</w:t>
            </w:r>
          </w:p>
        </w:tc>
      </w:tr>
      <w:tr w:rsidR="006173C8" w:rsidRPr="002B26CF" w:rsidTr="006173C8">
        <w:tc>
          <w:tcPr>
            <w:tcW w:w="454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486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13" w:type="dxa"/>
            <w:tcBorders>
              <w:top w:val="nil"/>
            </w:tcBorders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В случае если регулируемыми организациями оказываются услуги по холодному водоснабжению по нескольким технологически не связанным между собой централизованным системам холодного водоснабжения, и если в отношении указанных систем устанавливаются различные тарифы в сфере холодного водоснабжения, то информация раскрывается отдельно по каждой централизованной системе холодного водоснабжения.</w:t>
            </w:r>
          </w:p>
        </w:tc>
      </w:tr>
      <w:tr w:rsidR="006173C8" w:rsidRPr="002B26CF" w:rsidTr="006173C8">
        <w:tc>
          <w:tcPr>
            <w:tcW w:w="454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5.1</w:t>
            </w:r>
          </w:p>
        </w:tc>
        <w:tc>
          <w:tcPr>
            <w:tcW w:w="2486" w:type="dxa"/>
            <w:vMerge w:val="restart"/>
            <w:vAlign w:val="center"/>
          </w:tcPr>
          <w:p w:rsidR="006173C8" w:rsidRPr="00A71E93" w:rsidRDefault="006173C8" w:rsidP="004A5AFC">
            <w:pPr>
              <w:pStyle w:val="ConsPlusNormal"/>
              <w:ind w:left="283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- централизованная система </w:t>
            </w:r>
            <w:r w:rsidR="00A71E93">
              <w:rPr>
                <w:sz w:val="20"/>
                <w:szCs w:val="20"/>
              </w:rPr>
              <w:t>холодного</w:t>
            </w:r>
            <w:r w:rsidRPr="002B26CF">
              <w:rPr>
                <w:sz w:val="20"/>
                <w:szCs w:val="20"/>
              </w:rPr>
              <w:t xml:space="preserve"> водоснабжения</w:t>
            </w:r>
            <w:r w:rsidR="00A71E93">
              <w:rPr>
                <w:sz w:val="20"/>
                <w:szCs w:val="20"/>
              </w:rPr>
              <w:t xml:space="preserve">       (вода техническая </w:t>
            </w:r>
            <w:r w:rsidR="004A5AFC">
              <w:rPr>
                <w:sz w:val="20"/>
                <w:szCs w:val="20"/>
              </w:rPr>
              <w:t>высокого давления</w:t>
            </w:r>
            <w:bookmarkStart w:id="0" w:name="_GoBack"/>
            <w:bookmarkEnd w:id="0"/>
            <w:r w:rsidR="00A71E93">
              <w:rPr>
                <w:sz w:val="20"/>
                <w:szCs w:val="20"/>
              </w:rPr>
              <w:t>)</w:t>
            </w:r>
          </w:p>
        </w:tc>
        <w:tc>
          <w:tcPr>
            <w:tcW w:w="1247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тыс. куб. м/сутки</w:t>
            </w:r>
          </w:p>
        </w:tc>
        <w:tc>
          <w:tcPr>
            <w:tcW w:w="850" w:type="dxa"/>
            <w:vMerge w:val="restart"/>
            <w:vAlign w:val="center"/>
          </w:tcPr>
          <w:p w:rsidR="006173C8" w:rsidRPr="002B26CF" w:rsidRDefault="0063197E" w:rsidP="008A57C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8A57C1">
              <w:rPr>
                <w:sz w:val="20"/>
                <w:szCs w:val="20"/>
              </w:rPr>
              <w:t>12,63</w:t>
            </w:r>
          </w:p>
        </w:tc>
        <w:tc>
          <w:tcPr>
            <w:tcW w:w="5613" w:type="dxa"/>
            <w:tcBorders>
              <w:bottom w:val="nil"/>
            </w:tcBorders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резерв мощности для централизованной системы холодного водоснабжения, тариф для которой не является отличным от тарифов других централизованных систем холодного водоснабжения регулируемой организации.</w:t>
            </w:r>
          </w:p>
        </w:tc>
      </w:tr>
      <w:tr w:rsidR="006173C8" w:rsidRPr="002B26CF" w:rsidTr="006173C8">
        <w:tblPrEx>
          <w:tblBorders>
            <w:insideH w:val="nil"/>
          </w:tblBorders>
        </w:tblPrEx>
        <w:tc>
          <w:tcPr>
            <w:tcW w:w="454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486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13" w:type="dxa"/>
            <w:tcBorders>
              <w:top w:val="nil"/>
            </w:tcBorders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При использовании регулируемой организацией нескольких централизованных систем холодного водоснабжения информация о резерве мощности таких систем указывается в отношении каждой централизованной системы холодного водоснабжения в отдельных строках.</w:t>
            </w:r>
          </w:p>
        </w:tc>
      </w:tr>
    </w:tbl>
    <w:p w:rsidR="006173C8" w:rsidRDefault="006173C8" w:rsidP="006173C8">
      <w:pPr>
        <w:pStyle w:val="ConsPlusNormal"/>
        <w:ind w:firstLine="540"/>
        <w:jc w:val="both"/>
      </w:pPr>
    </w:p>
    <w:p w:rsidR="00936CD0" w:rsidRDefault="00936CD0"/>
    <w:sectPr w:rsidR="00936C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7E9"/>
    <w:rsid w:val="00054DC8"/>
    <w:rsid w:val="001117E9"/>
    <w:rsid w:val="001141CF"/>
    <w:rsid w:val="002634BC"/>
    <w:rsid w:val="003302D9"/>
    <w:rsid w:val="004412FC"/>
    <w:rsid w:val="004A5AFC"/>
    <w:rsid w:val="00541BC9"/>
    <w:rsid w:val="00582EF7"/>
    <w:rsid w:val="005D5F99"/>
    <w:rsid w:val="006173C8"/>
    <w:rsid w:val="0063197E"/>
    <w:rsid w:val="007A0AAF"/>
    <w:rsid w:val="0080135F"/>
    <w:rsid w:val="008A57C1"/>
    <w:rsid w:val="008F5E7C"/>
    <w:rsid w:val="00936CD0"/>
    <w:rsid w:val="00A71E93"/>
    <w:rsid w:val="00E54928"/>
    <w:rsid w:val="00E868F0"/>
    <w:rsid w:val="00F46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73C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73C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418</Words>
  <Characters>2386</Characters>
  <Application>Microsoft Office Word</Application>
  <DocSecurity>0</DocSecurity>
  <Lines>19</Lines>
  <Paragraphs>5</Paragraphs>
  <ScaleCrop>false</ScaleCrop>
  <Company/>
  <LinksUpToDate>false</LinksUpToDate>
  <CharactersWithSpaces>2799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Акимутина Ольга Борисовна</dc:creator>
  <cp:keywords/>
  <dc:description/>
  <cp:lastModifiedBy>Акимутина Ольга Борисовна</cp:lastModifiedBy>
  <cp:revision>24</cp:revision>
  <dcterms:created xsi:type="dcterms:W3CDTF">2023-07-03T12:11:00Z</dcterms:created>
  <dcterms:modified xsi:type="dcterms:W3CDTF">2023-07-11T10:46:00Z</dcterms:modified>
</cp:coreProperties>
</file>